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20" w:lineRule="atLeast"/>
        <w:jc w:val="lef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20" w:lineRule="atLeast"/>
        <w:ind w:firstLine="721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联合收割机跨区作业运输车辆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br w:type="textWrapping"/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摸底情况统计表</w:t>
      </w:r>
    </w:p>
    <w:p>
      <w:pPr>
        <w:spacing w:line="620" w:lineRule="atLeast"/>
        <w:ind w:firstLine="721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tbl>
      <w:tblPr>
        <w:tblStyle w:val="5"/>
        <w:tblW w:w="13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372"/>
        <w:gridCol w:w="1325"/>
        <w:gridCol w:w="642"/>
        <w:gridCol w:w="1972"/>
        <w:gridCol w:w="1975"/>
        <w:gridCol w:w="1961"/>
        <w:gridCol w:w="1746"/>
        <w:gridCol w:w="218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填报单位：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联系人：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联系电话：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（单位：台、个）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地州市</w:t>
            </w:r>
          </w:p>
        </w:tc>
        <w:tc>
          <w:tcPr>
            <w:tcW w:w="137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跨区作业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机具数量</w:t>
            </w:r>
          </w:p>
        </w:tc>
        <w:tc>
          <w:tcPr>
            <w:tcW w:w="39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自有车辆运输</w:t>
            </w:r>
          </w:p>
        </w:tc>
        <w:tc>
          <w:tcPr>
            <w:tcW w:w="39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雇用货车运输</w:t>
            </w:r>
          </w:p>
        </w:tc>
        <w:tc>
          <w:tcPr>
            <w:tcW w:w="39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超载超限情况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蓝牌货车运输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黄牌货车运输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蓝牌货车运输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黄牌货车运输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超限运输需求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违法超载隐患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4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240"/>
      <w:ind w:firstLine="360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FF7"/>
    <w:rsid w:val="003059AF"/>
    <w:rsid w:val="009F6EF2"/>
    <w:rsid w:val="00B12C7A"/>
    <w:rsid w:val="00E72846"/>
    <w:rsid w:val="00E95FF7"/>
    <w:rsid w:val="00FA2856"/>
    <w:rsid w:val="3E77A22F"/>
    <w:rsid w:val="5B2E6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8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125</Characters>
  <Lines>1</Lines>
  <Paragraphs>1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2024-03-20T13:48:00Z</dcterms:created>
  <dc:creator>yu che</dc:creator>
  <cp:lastModifiedBy>njj</cp:lastModifiedBy>
  <dcterms:modified xsi:type="dcterms:W3CDTF">2024-03-21T19:15:45Z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